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10" w:rsidRDefault="00875010"/>
    <w:p w:rsidR="006F7622" w:rsidRPr="006F7622" w:rsidRDefault="006F7622" w:rsidP="006F7622">
      <w:pPr>
        <w:jc w:val="center"/>
        <w:rPr>
          <w:b/>
          <w:sz w:val="40"/>
          <w:szCs w:val="40"/>
        </w:rPr>
      </w:pPr>
      <w:r w:rsidRPr="006F7622">
        <w:rPr>
          <w:b/>
          <w:sz w:val="40"/>
          <w:szCs w:val="40"/>
        </w:rPr>
        <w:t>COORDINACIÓN DE PROTECCIÓN CIVIL, BOMBEROS Y GESTIÓN INTEGRAL DE RIESGOS</w:t>
      </w:r>
    </w:p>
    <w:p w:rsidR="006F7622" w:rsidRDefault="006F7622" w:rsidP="006F7622"/>
    <w:p w:rsidR="006F7622" w:rsidRDefault="006F7622" w:rsidP="006F7622"/>
    <w:p w:rsidR="006F7622" w:rsidRPr="006F7622" w:rsidRDefault="006F7622" w:rsidP="006F7622">
      <w:pPr>
        <w:jc w:val="center"/>
        <w:rPr>
          <w:sz w:val="40"/>
          <w:szCs w:val="40"/>
        </w:rPr>
      </w:pPr>
      <w:bookmarkStart w:id="0" w:name="_GoBack"/>
      <w:r w:rsidRPr="006F7622">
        <w:rPr>
          <w:sz w:val="40"/>
          <w:szCs w:val="40"/>
        </w:rPr>
        <w:t>BANDO DE GOBIERNO Y POLICÍA</w:t>
      </w:r>
    </w:p>
    <w:bookmarkEnd w:id="0"/>
    <w:p w:rsidR="006F7622" w:rsidRDefault="006F7622" w:rsidP="006F7622"/>
    <w:p w:rsidR="006F7622" w:rsidRPr="006F7622" w:rsidRDefault="006F7622" w:rsidP="006F7622">
      <w:pPr>
        <w:rPr>
          <w:sz w:val="32"/>
          <w:szCs w:val="32"/>
        </w:rPr>
      </w:pPr>
      <w:r w:rsidRPr="006F7622">
        <w:rPr>
          <w:sz w:val="32"/>
          <w:szCs w:val="32"/>
        </w:rPr>
        <w:t>CAPÍTULO II DE LA PROTECCIÓN CIVIL</w:t>
      </w:r>
    </w:p>
    <w:p w:rsidR="006F7622" w:rsidRPr="006F7622" w:rsidRDefault="006F7622" w:rsidP="006F7622">
      <w:pPr>
        <w:rPr>
          <w:sz w:val="32"/>
          <w:szCs w:val="32"/>
        </w:rPr>
      </w:pPr>
    </w:p>
    <w:p w:rsidR="006F7622" w:rsidRPr="006F7622" w:rsidRDefault="006F7622" w:rsidP="006F7622">
      <w:pPr>
        <w:spacing w:line="360" w:lineRule="auto"/>
        <w:jc w:val="both"/>
        <w:rPr>
          <w:sz w:val="32"/>
          <w:szCs w:val="32"/>
        </w:rPr>
      </w:pPr>
      <w:r w:rsidRPr="006F7622">
        <w:rPr>
          <w:sz w:val="32"/>
          <w:szCs w:val="32"/>
        </w:rPr>
        <w:t>ARTÍCULO 173.- Como órgano de Enlace con el Sistema Estatal de Protección Civil, el Ayuntamiento contará con una unidad de Protección Civil, la cual operará el Programa Municipal, tendiente a la prevención de situaciones de alto riesgo, siniestros o desastres y en su caso, coadyuvará en el auxilio a la población afectada, con base en las Leyes de la materia.</w:t>
      </w:r>
    </w:p>
    <w:p w:rsidR="006F7622" w:rsidRPr="006F7622" w:rsidRDefault="006F7622" w:rsidP="006F7622">
      <w:pPr>
        <w:spacing w:line="360" w:lineRule="auto"/>
        <w:jc w:val="both"/>
        <w:rPr>
          <w:sz w:val="32"/>
          <w:szCs w:val="32"/>
        </w:rPr>
      </w:pPr>
    </w:p>
    <w:p w:rsidR="006F7622" w:rsidRDefault="006F7622" w:rsidP="006F7622">
      <w:pPr>
        <w:spacing w:line="360" w:lineRule="auto"/>
        <w:jc w:val="both"/>
      </w:pPr>
      <w:r w:rsidRPr="006F7622">
        <w:rPr>
          <w:sz w:val="32"/>
          <w:szCs w:val="32"/>
        </w:rPr>
        <w:t>Artículo 174.- En apoyo a las actividades de la unidad de Protección Civil y como Órgano de Consulta y Participación, se instalará el Consejo Municipal de Protección Civil, con la participación de los sectores involucrados en esta materia, el cual coordinará las acciones de los Sectores Público, Social y Privado para la prevención y auxilio en siniestros o desastres.</w:t>
      </w:r>
    </w:p>
    <w:sectPr w:rsidR="006F762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48E" w:rsidRDefault="002D348E" w:rsidP="006F7622">
      <w:pPr>
        <w:spacing w:after="0" w:line="240" w:lineRule="auto"/>
      </w:pPr>
      <w:r>
        <w:separator/>
      </w:r>
    </w:p>
  </w:endnote>
  <w:endnote w:type="continuationSeparator" w:id="0">
    <w:p w:rsidR="002D348E" w:rsidRDefault="002D348E" w:rsidP="006F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48E" w:rsidRDefault="002D348E" w:rsidP="006F7622">
      <w:pPr>
        <w:spacing w:after="0" w:line="240" w:lineRule="auto"/>
      </w:pPr>
      <w:r>
        <w:separator/>
      </w:r>
    </w:p>
  </w:footnote>
  <w:footnote w:type="continuationSeparator" w:id="0">
    <w:p w:rsidR="002D348E" w:rsidRDefault="002D348E" w:rsidP="006F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22" w:rsidRDefault="006F762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1589C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52015" cy="792480"/>
          <wp:effectExtent l="0" t="0" r="635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59036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237615" cy="72517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22"/>
    <w:rsid w:val="002D348E"/>
    <w:rsid w:val="006F7622"/>
    <w:rsid w:val="0087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BADCD"/>
  <w15:chartTrackingRefBased/>
  <w15:docId w15:val="{F3296146-E095-4665-9D80-B59C013E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622"/>
  </w:style>
  <w:style w:type="paragraph" w:styleId="Piedepgina">
    <w:name w:val="footer"/>
    <w:basedOn w:val="Normal"/>
    <w:link w:val="PiedepginaCar"/>
    <w:uiPriority w:val="99"/>
    <w:unhideWhenUsed/>
    <w:rsid w:val="006F7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Civil</dc:creator>
  <cp:keywords/>
  <dc:description/>
  <cp:lastModifiedBy>P. Civil</cp:lastModifiedBy>
  <cp:revision>1</cp:revision>
  <dcterms:created xsi:type="dcterms:W3CDTF">2026-04-07T19:39:00Z</dcterms:created>
  <dcterms:modified xsi:type="dcterms:W3CDTF">2026-04-07T19:48:00Z</dcterms:modified>
</cp:coreProperties>
</file>